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5812"/>
      </w:tblGrid>
      <w:tr w:rsidR="006A370E" w:rsidTr="006A370E">
        <w:trPr>
          <w:cantSplit/>
          <w:trHeight w:hRule="exact" w:val="369"/>
        </w:trPr>
        <w:tc>
          <w:tcPr>
            <w:tcW w:w="8222" w:type="dxa"/>
            <w:vMerge w:val="restart"/>
          </w:tcPr>
          <w:p w:rsidR="006A370E" w:rsidRDefault="006A370E" w:rsidP="0064290B">
            <w:pPr>
              <w:pStyle w:val="Body"/>
            </w:pPr>
            <w:r>
              <w:rPr>
                <w:noProof/>
                <w:lang w:eastAsia="nl-BE"/>
              </w:rPr>
              <w:drawing>
                <wp:inline distT="0" distB="0" distL="0" distR="0" wp14:anchorId="57A57712" wp14:editId="01D5CF66">
                  <wp:extent cx="1733550" cy="812165"/>
                  <wp:effectExtent l="0" t="0" r="0" b="6985"/>
                  <wp:docPr id="3" name="Afbeelding 3" descr="I:\communicatie\communicatiebeleid\huisstijl\beveiligd\dragersdefinitief\logo\INGELMUNSTER_logo\jpg\ingelmunster_G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icatie\communicatiebeleid\huisstijl\beveiligd\dragersdefinitief\logo\INGELMUNSTER_logo\jpg\ingelmunster_G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6A370E" w:rsidRPr="00B550AC" w:rsidRDefault="006A370E" w:rsidP="0064290B">
            <w:pPr>
              <w:rPr>
                <w:b/>
              </w:rPr>
            </w:pPr>
          </w:p>
        </w:tc>
      </w:tr>
      <w:tr w:rsidR="006A370E" w:rsidTr="006A370E">
        <w:trPr>
          <w:cantSplit/>
          <w:trHeight w:hRule="exact" w:val="2381"/>
        </w:trPr>
        <w:tc>
          <w:tcPr>
            <w:tcW w:w="8222" w:type="dxa"/>
            <w:vMerge/>
          </w:tcPr>
          <w:p w:rsidR="006A370E" w:rsidRDefault="006A370E" w:rsidP="0064290B">
            <w:pPr>
              <w:rPr>
                <w:rFonts w:ascii="Helv" w:hAnsi="Helv"/>
                <w:b/>
                <w:noProof/>
                <w:lang w:eastAsia="nl-BE"/>
              </w:rPr>
            </w:pPr>
          </w:p>
        </w:tc>
        <w:tc>
          <w:tcPr>
            <w:tcW w:w="5812" w:type="dxa"/>
          </w:tcPr>
          <w:p w:rsidR="006A370E" w:rsidRPr="004D0177" w:rsidRDefault="006A370E" w:rsidP="0064290B">
            <w:pPr>
              <w:tabs>
                <w:tab w:val="left" w:pos="4820"/>
                <w:tab w:val="left" w:pos="6521"/>
                <w:tab w:val="left" w:pos="6804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Oostrozebekestraat 4</w:t>
            </w:r>
            <w:r w:rsidRPr="004D0177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Pr="004D0177">
              <w:rPr>
                <w:rFonts w:cs="Tahoma"/>
                <w:sz w:val="16"/>
                <w:szCs w:val="16"/>
              </w:rPr>
              <w:t xml:space="preserve">- 8770 Ingelmunster </w:t>
            </w:r>
          </w:p>
          <w:p w:rsidR="006A370E" w:rsidRPr="004D0177" w:rsidRDefault="006A370E" w:rsidP="0064290B">
            <w:pPr>
              <w:tabs>
                <w:tab w:val="left" w:pos="4820"/>
                <w:tab w:val="left" w:pos="6521"/>
                <w:tab w:val="left" w:pos="6804"/>
              </w:tabs>
              <w:rPr>
                <w:rFonts w:cs="Tahoma"/>
                <w:sz w:val="16"/>
                <w:szCs w:val="16"/>
              </w:rPr>
            </w:pPr>
            <w:r w:rsidRPr="004D0177">
              <w:rPr>
                <w:rFonts w:cs="Tahoma"/>
                <w:sz w:val="16"/>
                <w:szCs w:val="16"/>
              </w:rPr>
              <w:t>T 051 33 74 00 - F 051 31 82 83</w:t>
            </w:r>
          </w:p>
          <w:p w:rsidR="006A370E" w:rsidRPr="004D0177" w:rsidRDefault="006A370E" w:rsidP="0064290B">
            <w:pPr>
              <w:rPr>
                <w:rFonts w:cs="Tahoma"/>
                <w:sz w:val="16"/>
                <w:szCs w:val="16"/>
              </w:rPr>
            </w:pPr>
            <w:r w:rsidRPr="004D0177">
              <w:rPr>
                <w:rFonts w:cs="Tahoma"/>
                <w:sz w:val="16"/>
                <w:szCs w:val="16"/>
              </w:rPr>
              <w:t>gemeente@ingelmunster.be - www.ingelmunster.be</w:t>
            </w:r>
          </w:p>
          <w:p w:rsidR="006A370E" w:rsidRPr="004D0177" w:rsidRDefault="006A370E" w:rsidP="006429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A370E" w:rsidRPr="00986397" w:rsidRDefault="006A370E" w:rsidP="0064290B">
            <w:pPr>
              <w:pStyle w:val="Adres"/>
              <w:rPr>
                <w:b/>
                <w:sz w:val="32"/>
                <w:szCs w:val="32"/>
              </w:rPr>
            </w:pPr>
          </w:p>
        </w:tc>
      </w:tr>
    </w:tbl>
    <w:p w:rsidR="006A370E" w:rsidRPr="00B50415" w:rsidRDefault="006A370E" w:rsidP="006A370E"/>
    <w:tbl>
      <w:tblPr>
        <w:tblW w:w="13892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6A370E" w:rsidRPr="002F4E01" w:rsidTr="006A370E">
        <w:trPr>
          <w:cantSplit/>
          <w:trHeight w:val="454"/>
        </w:trPr>
        <w:tc>
          <w:tcPr>
            <w:tcW w:w="13892" w:type="dxa"/>
          </w:tcPr>
          <w:p w:rsidR="006A370E" w:rsidRPr="006A370E" w:rsidRDefault="006A370E" w:rsidP="0064290B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6A370E" w:rsidRPr="006A370E" w:rsidRDefault="006A370E">
      <w:pPr>
        <w:rPr>
          <w:rFonts w:cs="Tahoma"/>
        </w:rPr>
      </w:pPr>
    </w:p>
    <w:p w:rsidR="006A370E" w:rsidRDefault="006A370E" w:rsidP="006A370E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 w:rsidR="009C50E5"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>urgemeester maakt</w:t>
      </w:r>
      <w:r w:rsidR="000E0BAF"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aan het publiek bekend, dat </w:t>
      </w:r>
      <w:r w:rsidR="00874A5D">
        <w:rPr>
          <w:rFonts w:ascii="Tahoma" w:hAnsi="Tahoma" w:cs="Tahoma"/>
          <w:sz w:val="20"/>
        </w:rPr>
        <w:t xml:space="preserve">de gouverneur op 1 februari 2019 </w:t>
      </w:r>
      <w:r w:rsidRPr="006A370E">
        <w:rPr>
          <w:rFonts w:ascii="Tahoma" w:hAnsi="Tahoma" w:cs="Tahoma"/>
          <w:sz w:val="20"/>
        </w:rPr>
        <w:t>het hiernavolgend</w:t>
      </w:r>
      <w:r w:rsidR="00874A5D">
        <w:rPr>
          <w:rFonts w:ascii="Tahoma" w:hAnsi="Tahoma" w:cs="Tahoma"/>
          <w:sz w:val="20"/>
        </w:rPr>
        <w:t xml:space="preserve"> politiebesluit </w:t>
      </w:r>
      <w:r w:rsidRPr="006A370E">
        <w:rPr>
          <w:rFonts w:ascii="Tahoma" w:hAnsi="Tahoma" w:cs="Tahoma"/>
          <w:sz w:val="20"/>
        </w:rPr>
        <w:t>heeft aangenomen:</w:t>
      </w:r>
    </w:p>
    <w:p w:rsidR="00874A5D" w:rsidRPr="006A370E" w:rsidRDefault="00874A5D" w:rsidP="006A370E">
      <w:pPr>
        <w:pStyle w:val="Plattetekst3"/>
        <w:rPr>
          <w:rFonts w:ascii="Tahoma" w:hAnsi="Tahoma" w:cs="Tahoma"/>
          <w:sz w:val="20"/>
        </w:rPr>
      </w:pPr>
    </w:p>
    <w:p w:rsidR="006A370E" w:rsidRPr="007A6BAD" w:rsidRDefault="00874A5D" w:rsidP="00F86298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bookmarkStart w:id="0" w:name="_GoBack"/>
      <w:r w:rsidRPr="007A6BAD">
        <w:rPr>
          <w:rFonts w:ascii="Tahoma" w:hAnsi="Tahoma" w:cs="Tahoma"/>
          <w:b/>
          <w:sz w:val="20"/>
        </w:rPr>
        <w:t>Politiebesluit gouverneur inzake de verkiezingen van 26 mei 2019</w:t>
      </w:r>
    </w:p>
    <w:bookmarkEnd w:id="0"/>
    <w:p w:rsidR="00874A5D" w:rsidRDefault="00874A5D" w:rsidP="00F86298">
      <w:pPr>
        <w:pStyle w:val="Plattetekst3"/>
        <w:spacing w:before="120" w:after="120"/>
        <w:jc w:val="center"/>
        <w:rPr>
          <w:rFonts w:ascii="Tahoma" w:hAnsi="Tahoma" w:cs="Tahoma"/>
          <w:sz w:val="20"/>
        </w:rPr>
      </w:pPr>
    </w:p>
    <w:p w:rsidR="006A370E" w:rsidRPr="006A370E" w:rsidRDefault="006A370E" w:rsidP="006A370E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tekst van deze verordening ligt ter inzage van het publiek aan het onthaal </w:t>
      </w:r>
      <w:r w:rsidR="009C50E5">
        <w:rPr>
          <w:rFonts w:ascii="Tahoma" w:hAnsi="Tahoma" w:cs="Tahoma"/>
          <w:sz w:val="20"/>
        </w:rPr>
        <w:t>van het gemeentehuis</w:t>
      </w:r>
      <w:r w:rsidR="00874A5D">
        <w:rPr>
          <w:rFonts w:ascii="Tahoma" w:hAnsi="Tahoma" w:cs="Tahoma"/>
          <w:sz w:val="20"/>
        </w:rPr>
        <w:t xml:space="preserve"> </w:t>
      </w:r>
      <w:r w:rsidR="009C50E5">
        <w:rPr>
          <w:rFonts w:ascii="Tahoma" w:hAnsi="Tahoma" w:cs="Tahoma"/>
          <w:sz w:val="20"/>
        </w:rPr>
        <w:t>vanaf</w:t>
      </w:r>
      <w:r w:rsidR="002A0612">
        <w:rPr>
          <w:rFonts w:ascii="Tahoma" w:hAnsi="Tahoma" w:cs="Tahoma"/>
          <w:sz w:val="20"/>
        </w:rPr>
        <w:t xml:space="preserve"> </w:t>
      </w:r>
      <w:r w:rsidR="00874A5D">
        <w:rPr>
          <w:rFonts w:ascii="Tahoma" w:hAnsi="Tahoma" w:cs="Tahoma"/>
          <w:sz w:val="20"/>
        </w:rPr>
        <w:t>2</w:t>
      </w:r>
      <w:r w:rsidR="007A6BAD">
        <w:rPr>
          <w:rFonts w:ascii="Tahoma" w:hAnsi="Tahoma" w:cs="Tahoma"/>
          <w:sz w:val="20"/>
        </w:rPr>
        <w:t>7</w:t>
      </w:r>
      <w:r w:rsidR="00874A5D">
        <w:rPr>
          <w:rFonts w:ascii="Tahoma" w:hAnsi="Tahoma" w:cs="Tahoma"/>
          <w:sz w:val="20"/>
        </w:rPr>
        <w:t xml:space="preserve"> februari 2019.</w:t>
      </w:r>
    </w:p>
    <w:p w:rsidR="007A6BAD" w:rsidRDefault="007A6BAD" w:rsidP="006A370E">
      <w:pPr>
        <w:pStyle w:val="Plattetekst3"/>
        <w:rPr>
          <w:rFonts w:ascii="Tahoma" w:hAnsi="Tahoma" w:cs="Tahoma"/>
          <w:sz w:val="20"/>
        </w:rPr>
      </w:pPr>
    </w:p>
    <w:p w:rsidR="007A6BAD" w:rsidRDefault="007A6BAD" w:rsidP="006A370E">
      <w:pPr>
        <w:pStyle w:val="Plattetekst3"/>
        <w:rPr>
          <w:rFonts w:ascii="Tahoma" w:hAnsi="Tahoma" w:cs="Tahoma"/>
          <w:sz w:val="20"/>
        </w:rPr>
      </w:pPr>
    </w:p>
    <w:p w:rsidR="006A370E" w:rsidRPr="006A370E" w:rsidRDefault="006A370E" w:rsidP="006A370E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Opgemaakt te Ingelmunster op</w:t>
      </w:r>
      <w:r w:rsidR="00874A5D">
        <w:rPr>
          <w:rFonts w:ascii="Tahoma" w:hAnsi="Tahoma" w:cs="Tahoma"/>
          <w:sz w:val="20"/>
        </w:rPr>
        <w:t xml:space="preserve"> 27 februari 2019</w:t>
      </w:r>
      <w:r w:rsidRPr="006A370E">
        <w:rPr>
          <w:rFonts w:ascii="Tahoma" w:hAnsi="Tahoma" w:cs="Tahoma"/>
          <w:sz w:val="20"/>
        </w:rPr>
        <w:t xml:space="preserve"> </w:t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6A370E" w:rsidRPr="006A370E" w:rsidTr="0064290B">
        <w:tc>
          <w:tcPr>
            <w:tcW w:w="3614" w:type="dxa"/>
          </w:tcPr>
          <w:p w:rsidR="006A370E" w:rsidRPr="006A370E" w:rsidRDefault="006A370E" w:rsidP="0064290B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="00874A5D">
              <w:rPr>
                <w:rFonts w:cs="Tahoma"/>
              </w:rPr>
              <w:t>Algemeen Directeur</w:t>
            </w:r>
            <w:r w:rsidRPr="006A370E">
              <w:rPr>
                <w:rFonts w:cs="Tahoma"/>
              </w:rPr>
              <w:t>,</w:t>
            </w:r>
          </w:p>
          <w:p w:rsidR="006A370E" w:rsidRPr="006A370E" w:rsidRDefault="00874A5D" w:rsidP="0064290B">
            <w:pPr>
              <w:spacing w:before="1440"/>
              <w:rPr>
                <w:rFonts w:cs="Tahoma"/>
              </w:rPr>
            </w:pPr>
            <w:r>
              <w:rPr>
                <w:rFonts w:cs="Tahoma"/>
              </w:rPr>
              <w:t>Ir. D. Ronse</w:t>
            </w:r>
          </w:p>
        </w:tc>
        <w:tc>
          <w:tcPr>
            <w:tcW w:w="7371" w:type="dxa"/>
          </w:tcPr>
          <w:p w:rsidR="006A370E" w:rsidRPr="006A370E" w:rsidRDefault="006A370E" w:rsidP="0064290B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6A370E" w:rsidRDefault="006A370E" w:rsidP="009C50E5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  <w:p w:rsidR="00874A5D" w:rsidRDefault="00874A5D" w:rsidP="009C50E5">
            <w:pPr>
              <w:spacing w:before="240"/>
              <w:ind w:left="96"/>
              <w:rPr>
                <w:rFonts w:cs="Tahoma"/>
              </w:rPr>
            </w:pPr>
          </w:p>
          <w:p w:rsidR="00874A5D" w:rsidRDefault="00874A5D" w:rsidP="009C50E5">
            <w:pPr>
              <w:spacing w:before="240"/>
              <w:ind w:left="96"/>
              <w:rPr>
                <w:rFonts w:cs="Tahoma"/>
              </w:rPr>
            </w:pPr>
          </w:p>
          <w:p w:rsidR="00874A5D" w:rsidRPr="006A370E" w:rsidRDefault="00874A5D" w:rsidP="00874A5D">
            <w:pPr>
              <w:spacing w:before="240"/>
              <w:ind w:left="96"/>
              <w:rPr>
                <w:rFonts w:cs="Tahoma"/>
              </w:rPr>
            </w:pPr>
            <w:r>
              <w:rPr>
                <w:rFonts w:cs="Tahoma"/>
              </w:rPr>
              <w:t>Kurt Windels</w:t>
            </w:r>
          </w:p>
        </w:tc>
      </w:tr>
      <w:tr w:rsidR="00874A5D" w:rsidRPr="006A370E" w:rsidTr="0064290B">
        <w:tc>
          <w:tcPr>
            <w:tcW w:w="3614" w:type="dxa"/>
          </w:tcPr>
          <w:p w:rsidR="00874A5D" w:rsidRPr="006A370E" w:rsidRDefault="00874A5D" w:rsidP="0064290B">
            <w:pPr>
              <w:spacing w:before="240"/>
              <w:rPr>
                <w:rFonts w:cs="Tahoma"/>
              </w:rPr>
            </w:pPr>
          </w:p>
        </w:tc>
        <w:tc>
          <w:tcPr>
            <w:tcW w:w="7371" w:type="dxa"/>
          </w:tcPr>
          <w:p w:rsidR="00874A5D" w:rsidRPr="006A370E" w:rsidRDefault="00874A5D" w:rsidP="0064290B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874A5D" w:rsidRPr="006A370E" w:rsidRDefault="00874A5D" w:rsidP="009C50E5">
            <w:pPr>
              <w:spacing w:before="240"/>
              <w:ind w:left="96"/>
              <w:rPr>
                <w:rFonts w:cs="Tahoma"/>
              </w:rPr>
            </w:pPr>
          </w:p>
        </w:tc>
      </w:tr>
    </w:tbl>
    <w:p w:rsidR="006A370E" w:rsidRDefault="006A370E" w:rsidP="00874A5D"/>
    <w:sectPr w:rsidR="006A370E" w:rsidSect="006A37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78"/>
    <w:rsid w:val="000E0BAF"/>
    <w:rsid w:val="00116C78"/>
    <w:rsid w:val="002A0612"/>
    <w:rsid w:val="006A370E"/>
    <w:rsid w:val="007A6BAD"/>
    <w:rsid w:val="007F3D19"/>
    <w:rsid w:val="00874A5D"/>
    <w:rsid w:val="008869D9"/>
    <w:rsid w:val="0095193B"/>
    <w:rsid w:val="009C50E5"/>
    <w:rsid w:val="00A2594B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55D9"/>
  <w15:docId w15:val="{56EBA0C1-422D-4658-8D16-837E063C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6A370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Standaard"/>
    <w:qFormat/>
    <w:locked/>
    <w:rsid w:val="006A370E"/>
  </w:style>
  <w:style w:type="paragraph" w:customStyle="1" w:styleId="Body">
    <w:name w:val="Body"/>
    <w:basedOn w:val="Standaard"/>
    <w:qFormat/>
    <w:rsid w:val="006A370E"/>
    <w:pPr>
      <w:spacing w:after="2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370E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70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refblok">
    <w:name w:val="ref.blok"/>
    <w:basedOn w:val="Standaard"/>
    <w:qFormat/>
    <w:rsid w:val="006A370E"/>
    <w:pPr>
      <w:spacing w:after="120"/>
    </w:pPr>
    <w:rPr>
      <w:sz w:val="16"/>
    </w:rPr>
  </w:style>
  <w:style w:type="paragraph" w:styleId="Plattetekst3">
    <w:name w:val="Body Text 3"/>
    <w:basedOn w:val="Standaard"/>
    <w:link w:val="Plattetekst3Char"/>
    <w:rsid w:val="006A370E"/>
    <w:pPr>
      <w:tabs>
        <w:tab w:val="left" w:pos="426"/>
      </w:tabs>
    </w:pPr>
    <w:rPr>
      <w:rFonts w:ascii="Verdana" w:hAnsi="Verdana"/>
      <w:bCs/>
      <w:sz w:val="18"/>
    </w:rPr>
  </w:style>
  <w:style w:type="character" w:customStyle="1" w:styleId="Plattetekst3Char">
    <w:name w:val="Platte tekst 3 Char"/>
    <w:basedOn w:val="Standaardalinea-lettertype"/>
    <w:link w:val="Plattetekst3"/>
    <w:rsid w:val="006A370E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_Gemeente\Grondgebied\TDadm01\bekendmaking%20regl\bekendmaking%20met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bekendmaking met logo</Template>
  <TotalTime>20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De Coker</dc:creator>
  <cp:lastModifiedBy>Rina De Coker</cp:lastModifiedBy>
  <cp:revision>2</cp:revision>
  <cp:lastPrinted>2019-02-27T14:22:00Z</cp:lastPrinted>
  <dcterms:created xsi:type="dcterms:W3CDTF">2019-02-27T13:51:00Z</dcterms:created>
  <dcterms:modified xsi:type="dcterms:W3CDTF">2019-02-27T14:22:00Z</dcterms:modified>
</cp:coreProperties>
</file>