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D" w:rsidRPr="00E65BD4" w:rsidRDefault="003B012D" w:rsidP="003B012D">
      <w:pPr>
        <w:pBdr>
          <w:top w:val="single" w:sz="4" w:space="1" w:color="auto"/>
          <w:bottom w:val="single" w:sz="4" w:space="1" w:color="auto"/>
        </w:pBdr>
        <w:tabs>
          <w:tab w:val="left" w:pos="2339"/>
          <w:tab w:val="left" w:pos="4323"/>
        </w:tabs>
        <w:rPr>
          <w:rFonts w:cs="Tahoma"/>
          <w:szCs w:val="20"/>
        </w:rPr>
      </w:pPr>
      <w:bookmarkStart w:id="0" w:name="_GoBack"/>
      <w:bookmarkEnd w:id="0"/>
      <w:r w:rsidRPr="00E65BD4">
        <w:rPr>
          <w:rFonts w:cs="Tahoma"/>
          <w:noProof/>
          <w:szCs w:val="20"/>
          <w:lang w:eastAsia="nl-BE"/>
        </w:rPr>
        <w:t>Enigo Vandendriessche: voorzitter wnd.;</w:t>
      </w:r>
      <w:r w:rsidRPr="00E65BD4">
        <w:rPr>
          <w:rFonts w:cs="Tahoma"/>
          <w:noProof/>
          <w:szCs w:val="20"/>
          <w:lang w:eastAsia="nl-BE"/>
        </w:rPr>
        <w:br/>
        <w:t>Martine Verhamme, Wilfried Vanacker, Nadine Verheye, Rob Kindt: schepenen;</w:t>
      </w:r>
      <w:r w:rsidRPr="00E65BD4">
        <w:rPr>
          <w:rFonts w:cs="Tahoma"/>
          <w:noProof/>
          <w:szCs w:val="20"/>
          <w:lang w:eastAsia="nl-BE"/>
        </w:rPr>
        <w:br/>
        <w:t>Katrien Vandecasteele: schepen (voorzitter OCMW);</w:t>
      </w:r>
      <w:r w:rsidRPr="00E65BD4">
        <w:rPr>
          <w:rFonts w:cs="Tahoma"/>
          <w:noProof/>
          <w:szCs w:val="20"/>
          <w:lang w:eastAsia="nl-BE"/>
        </w:rPr>
        <w:br/>
        <w:t>Dominik Ronse: secretaris</w:t>
      </w:r>
    </w:p>
    <w:p w:rsidR="0017762D" w:rsidRPr="00E65BD4" w:rsidRDefault="0017762D" w:rsidP="0017762D">
      <w:pPr>
        <w:rPr>
          <w:rFonts w:cs="Tahoma"/>
          <w:szCs w:val="20"/>
        </w:rPr>
      </w:pPr>
    </w:p>
    <w:p w:rsidR="002B7706" w:rsidRPr="00E65BD4" w:rsidRDefault="002B7706" w:rsidP="002B7706">
      <w:pPr>
        <w:pStyle w:val="Tekstzonderopmaak"/>
        <w:rPr>
          <w:rFonts w:cs="Tahoma"/>
          <w:b/>
          <w:bCs/>
          <w:noProof/>
          <w:szCs w:val="20"/>
        </w:rPr>
      </w:pPr>
      <w:r w:rsidRPr="00E65BD4">
        <w:rPr>
          <w:rFonts w:cs="Tahoma"/>
          <w:b/>
          <w:bCs/>
          <w:noProof/>
          <w:szCs w:val="20"/>
        </w:rPr>
        <w:t>Vaststellen van een tijdelijk verkeersreglement te Ingelmunster naar aanleiding van het Labadouxfestial 2015</w:t>
      </w:r>
    </w:p>
    <w:p w:rsidR="009A5025" w:rsidRDefault="009A5025">
      <w:pPr>
        <w:sectPr w:rsidR="009A5025" w:rsidSect="006A3D7A">
          <w:headerReference w:type="default" r:id="rId8"/>
          <w:headerReference w:type="firs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7C347B" w:rsidRPr="00E50EB8" w:rsidRDefault="00AB0DF9" w:rsidP="00FA25A8">
      <w:r w:rsidRPr="00E50EB8">
        <w:lastRenderedPageBreak/>
        <w:t xml:space="preserve">Het </w:t>
      </w:r>
      <w:r w:rsidRPr="00E50EB8">
        <w:t>C</w:t>
      </w:r>
      <w:r w:rsidRPr="00E50EB8">
        <w:t>OLLEGE</w:t>
      </w:r>
      <w:r w:rsidRPr="00E50EB8">
        <w:t>,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 xml:space="preserve">Gelet op de wet </w:t>
      </w:r>
      <w:r w:rsidRPr="00DB1EB3">
        <w:rPr>
          <w:lang w:val="nl-NL"/>
        </w:rPr>
        <w:t>betreffende de politie over het wegverkeer gecoördineerd bij het koninklijk besluit van 16</w:t>
      </w:r>
      <w:r>
        <w:rPr>
          <w:lang w:val="nl-NL"/>
        </w:rPr>
        <w:t> maart </w:t>
      </w:r>
      <w:r w:rsidRPr="00DB1EB3">
        <w:rPr>
          <w:lang w:val="nl-NL"/>
        </w:rPr>
        <w:t>1968 inzonderheid op Titel I, Hoofdstuk II, zoals gewijzigd;</w:t>
      </w:r>
    </w:p>
    <w:p w:rsidR="00DB1EB3" w:rsidRPr="00DB1EB3" w:rsidRDefault="00AB0DF9" w:rsidP="00DB1EB3">
      <w:pPr>
        <w:pStyle w:val="Cobraoverweging"/>
        <w:rPr>
          <w:lang w:val="nl-NL"/>
        </w:rPr>
      </w:pPr>
      <w:r w:rsidRPr="00DB1EB3">
        <w:rPr>
          <w:lang w:val="nl-NL"/>
        </w:rPr>
        <w:t>Gelet op het koninklijk b</w:t>
      </w:r>
      <w:r>
        <w:rPr>
          <w:lang w:val="nl-NL"/>
        </w:rPr>
        <w:t>esluit van 1 december </w:t>
      </w:r>
      <w:r w:rsidRPr="00DB1EB3">
        <w:rPr>
          <w:lang w:val="nl-NL"/>
        </w:rPr>
        <w:t>1975, houdende algemeen reglement op de politie van</w:t>
      </w:r>
      <w:r w:rsidRPr="00DB1EB3">
        <w:rPr>
          <w:lang w:val="nl-NL"/>
        </w:rPr>
        <w:t xml:space="preserve"> het wegverkeer en van het gebruik van de openbare weg, zoals gewijzigd;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Gelet op de bijzondere wet va</w:t>
      </w:r>
      <w:r>
        <w:rPr>
          <w:lang w:val="nl-NL"/>
        </w:rPr>
        <w:t>n 8 augustus </w:t>
      </w:r>
      <w:r w:rsidRPr="00DB1EB3">
        <w:rPr>
          <w:lang w:val="nl-NL"/>
        </w:rPr>
        <w:t>1980 tot hervorming van de instellingen, inzonderheid op artikel 6 § 1 X, zoals gewijzigd;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Gelet op het ministerieel besluit van 11</w:t>
      </w:r>
      <w:r>
        <w:rPr>
          <w:lang w:val="nl-NL"/>
        </w:rPr>
        <w:t> </w:t>
      </w:r>
      <w:r w:rsidRPr="00DB1EB3">
        <w:rPr>
          <w:lang w:val="nl-NL"/>
        </w:rPr>
        <w:t>oktober</w:t>
      </w:r>
      <w:r>
        <w:rPr>
          <w:lang w:val="nl-NL"/>
        </w:rPr>
        <w:t> </w:t>
      </w:r>
      <w:r w:rsidRPr="00DB1EB3">
        <w:rPr>
          <w:lang w:val="nl-NL"/>
        </w:rPr>
        <w:t>1</w:t>
      </w:r>
      <w:r w:rsidRPr="00DB1EB3">
        <w:rPr>
          <w:lang w:val="nl-NL"/>
        </w:rPr>
        <w:t>976, waarbij de minimumafmetingen en de bijzondere plaatsingsvoorwaarden van de verkeerstekens worden bepaald, zoals gewijzigd;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Gelet op het besluit van de Vlaamse Regering v</w:t>
      </w:r>
      <w:r>
        <w:rPr>
          <w:lang w:val="nl-NL"/>
        </w:rPr>
        <w:t>an 27 juli </w:t>
      </w:r>
      <w:r w:rsidRPr="00DB1EB3">
        <w:rPr>
          <w:lang w:val="nl-NL"/>
        </w:rPr>
        <w:t>2004 tot bepaling van de bevoegdheden van de leden van de Vlaamse reger</w:t>
      </w:r>
      <w:r w:rsidRPr="00DB1EB3">
        <w:rPr>
          <w:lang w:val="nl-NL"/>
        </w:rPr>
        <w:t xml:space="preserve">ing, gewijzigd bij besluiten van de Vlaamse </w:t>
      </w:r>
      <w:r>
        <w:rPr>
          <w:lang w:val="nl-NL"/>
        </w:rPr>
        <w:t>regering van 1 oktober 2004, 15 oktober 2004, 23 december 2005, 19 mei 2006, 30 juni 2006 en 28 juni </w:t>
      </w:r>
      <w:r w:rsidRPr="00DB1EB3">
        <w:rPr>
          <w:lang w:val="nl-NL"/>
        </w:rPr>
        <w:t>2007;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Gelet op het ministerieel rondschrijven van 14</w:t>
      </w:r>
      <w:r>
        <w:rPr>
          <w:lang w:val="nl-NL"/>
        </w:rPr>
        <w:t> november </w:t>
      </w:r>
      <w:r w:rsidRPr="00DB1EB3">
        <w:rPr>
          <w:lang w:val="nl-NL"/>
        </w:rPr>
        <w:t>1977 betreffende de aanvullende reglementen en de</w:t>
      </w:r>
      <w:r w:rsidRPr="00DB1EB3">
        <w:rPr>
          <w:lang w:val="nl-NL"/>
        </w:rPr>
        <w:t xml:space="preserve"> plaatsing van de verkeerstekens;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Gelet op de artikels 119 en 135§2 v</w:t>
      </w:r>
      <w:r>
        <w:rPr>
          <w:lang w:val="nl-NL"/>
        </w:rPr>
        <w:t>an de nieuwe gemeentewet van 24 </w:t>
      </w:r>
      <w:r w:rsidRPr="00DB1EB3">
        <w:rPr>
          <w:lang w:val="nl-NL"/>
        </w:rPr>
        <w:t>j</w:t>
      </w:r>
      <w:r>
        <w:rPr>
          <w:lang w:val="nl-NL"/>
        </w:rPr>
        <w:t>uni </w:t>
      </w:r>
      <w:r w:rsidRPr="00DB1EB3">
        <w:rPr>
          <w:lang w:val="nl-NL"/>
        </w:rPr>
        <w:t>1988, zoals gewijzigd;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Gelet op de artikels 42§3, 43§2,2° en 186 van het gemeentedecreet van 15 juli 2005, zoals gewijzigd;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 xml:space="preserve">Overwegende dat op </w:t>
      </w:r>
      <w:r>
        <w:rPr>
          <w:lang w:val="nl-NL"/>
        </w:rPr>
        <w:t>1, 2 en</w:t>
      </w:r>
      <w:r>
        <w:rPr>
          <w:lang w:val="nl-NL"/>
        </w:rPr>
        <w:t xml:space="preserve"> 3 mei 2015</w:t>
      </w:r>
      <w:r w:rsidRPr="00DB1EB3">
        <w:rPr>
          <w:lang w:val="nl-NL"/>
        </w:rPr>
        <w:t xml:space="preserve"> </w:t>
      </w:r>
      <w:r>
        <w:rPr>
          <w:lang w:val="nl-NL"/>
        </w:rPr>
        <w:t>het Labadouxfestival</w:t>
      </w:r>
      <w:r>
        <w:rPr>
          <w:lang w:val="nl-NL"/>
        </w:rPr>
        <w:t xml:space="preserve"> </w:t>
      </w:r>
      <w:r w:rsidRPr="00DB1EB3">
        <w:rPr>
          <w:lang w:val="nl-NL"/>
        </w:rPr>
        <w:t xml:space="preserve">wordt georganiseerd </w:t>
      </w:r>
      <w:r w:rsidRPr="00DB1EB3">
        <w:rPr>
          <w:lang w:val="nl-NL"/>
        </w:rPr>
        <w:t>op het grondgebied van de gemeente Ingelmunster;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Overwegende dat naar aanleiding van de ingerichte activiteiten een grote opkomst van toeschouwers te verwachten valt;</w:t>
      </w:r>
    </w:p>
    <w:p w:rsidR="00DB1EB3" w:rsidRPr="00DB1EB3" w:rsidRDefault="00AB0DF9" w:rsidP="00DB1EB3">
      <w:pPr>
        <w:ind w:firstLine="567"/>
        <w:rPr>
          <w:lang w:val="nl-NL"/>
        </w:rPr>
      </w:pPr>
      <w:r w:rsidRPr="00DB1EB3">
        <w:rPr>
          <w:lang w:val="nl-NL"/>
        </w:rPr>
        <w:t>Overwegende dat er in het belang van</w:t>
      </w:r>
      <w:r w:rsidRPr="00DB1EB3">
        <w:rPr>
          <w:lang w:val="nl-NL"/>
        </w:rPr>
        <w:t xml:space="preserve"> de openbare orde en de veiligheid dient opgetreden te worden;</w:t>
      </w:r>
    </w:p>
    <w:p w:rsidR="00873535" w:rsidRPr="00296806" w:rsidRDefault="00AB0DF9" w:rsidP="00DB1EB3">
      <w:pPr>
        <w:ind w:firstLine="567"/>
      </w:pPr>
      <w:r w:rsidRPr="00DB1EB3">
        <w:rPr>
          <w:lang w:val="nl-NL"/>
        </w:rPr>
        <w:t xml:space="preserve">Overwegende dat naar aanleiding van deze manifestatie bijzondere verkeersmaatregelen vereist zijn met het oog op de veiligheid van de deelnemers aan </w:t>
      </w:r>
      <w:r>
        <w:rPr>
          <w:lang w:val="nl-NL"/>
        </w:rPr>
        <w:t xml:space="preserve">het </w:t>
      </w:r>
      <w:r w:rsidRPr="00DB1EB3">
        <w:rPr>
          <w:lang w:val="nl-NL"/>
        </w:rPr>
        <w:t xml:space="preserve">de </w:t>
      </w:r>
      <w:r>
        <w:rPr>
          <w:lang w:val="nl-NL"/>
        </w:rPr>
        <w:t>festival</w:t>
      </w:r>
      <w:r>
        <w:rPr>
          <w:lang w:val="nl-NL"/>
        </w:rPr>
        <w:t>;</w:t>
      </w:r>
    </w:p>
    <w:p w:rsidR="002F66A2" w:rsidRDefault="00AB0DF9" w:rsidP="00FA25A8">
      <w:r w:rsidRPr="00296806">
        <w:t xml:space="preserve">BESLUIT: </w:t>
      </w:r>
    </w:p>
    <w:p w:rsidR="009A5025" w:rsidRDefault="009A5025">
      <w:pPr>
        <w:sectPr w:rsidR="009A5025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C347B" w:rsidRPr="00785F18" w:rsidRDefault="00AB0DF9" w:rsidP="00785F18">
      <w:r>
        <w:rPr>
          <w:noProof/>
        </w:rPr>
        <w:lastRenderedPageBreak/>
        <w:t>eenparig</w:t>
      </w:r>
    </w:p>
    <w:p w:rsidR="009A5025" w:rsidRDefault="009A5025">
      <w:pPr>
        <w:sectPr w:rsidR="009A5025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0447D" w:rsidRDefault="00AB0DF9" w:rsidP="001740B4">
      <w:pPr>
        <w:pStyle w:val="Cobra-Artikel"/>
        <w:ind w:left="993" w:hanging="993"/>
        <w:rPr>
          <w:lang w:val="nl-NL"/>
        </w:rPr>
      </w:pPr>
      <w:r w:rsidRPr="00296806">
        <w:lastRenderedPageBreak/>
        <w:t xml:space="preserve">Artikel 1 </w:t>
      </w:r>
      <w:r>
        <w:t>–</w:t>
      </w:r>
      <w:r w:rsidRPr="00296806">
        <w:t xml:space="preserve"> </w:t>
      </w:r>
      <w:r>
        <w:rPr>
          <w:lang w:val="nl-NL"/>
        </w:rPr>
        <w:t xml:space="preserve">Vanaf vrijdag 1 mei 2015 om 15u tot en met maandag 4 mei 2015 om 2u00 zal </w:t>
      </w:r>
      <w:r>
        <w:rPr>
          <w:lang w:val="nl-NL"/>
        </w:rPr>
        <w:t xml:space="preserve">een parkeerverbod worden ingesteld in </w:t>
      </w:r>
      <w:r>
        <w:rPr>
          <w:lang w:val="nl-NL"/>
        </w:rPr>
        <w:t>de hierna vermelde straten:</w:t>
      </w:r>
    </w:p>
    <w:p w:rsidR="00D0447D" w:rsidRDefault="00AB0DF9" w:rsidP="001740B4">
      <w:pPr>
        <w:pStyle w:val="Cobra-Artikel"/>
        <w:ind w:left="993" w:firstLine="0"/>
        <w:rPr>
          <w:lang w:val="nl-NL"/>
        </w:rPr>
      </w:pPr>
      <w:r>
        <w:rPr>
          <w:lang w:val="nl-NL"/>
        </w:rPr>
        <w:t xml:space="preserve">Gentstraat: aan de kant van de onpare huisnummers, tussen kruispunt N50/Gentstraat en kruispunt </w:t>
      </w:r>
      <w:r w:rsidRPr="002E0770">
        <w:t>Gentstraat</w:t>
      </w:r>
      <w:r>
        <w:rPr>
          <w:lang w:val="nl-NL"/>
        </w:rPr>
        <w:t>/Gentstraat (voet Wantebrug).</w:t>
      </w:r>
      <w:r>
        <w:rPr>
          <w:lang w:val="nl-NL"/>
        </w:rPr>
        <w:t xml:space="preserve"> </w:t>
      </w:r>
    </w:p>
    <w:p w:rsidR="00617D2D" w:rsidRDefault="00AB0DF9" w:rsidP="001740B4">
      <w:pPr>
        <w:pStyle w:val="Cobra-Artikel"/>
        <w:ind w:left="993" w:firstLine="0"/>
        <w:rPr>
          <w:lang w:val="nl-NL"/>
        </w:rPr>
      </w:pPr>
      <w:r>
        <w:rPr>
          <w:lang w:val="nl-NL"/>
        </w:rPr>
        <w:t>Krekelstraat: langs beide zijden van de weg, tussen kruispunt met de Oostrozebekestraat en het kruispunt met de Beelsho</w:t>
      </w:r>
      <w:r>
        <w:rPr>
          <w:lang w:val="nl-NL"/>
        </w:rPr>
        <w:t>ek.</w:t>
      </w:r>
    </w:p>
    <w:p w:rsidR="007E1540" w:rsidRPr="007E1540" w:rsidRDefault="00AB0DF9" w:rsidP="001740B4">
      <w:pPr>
        <w:pStyle w:val="Cobra-Artikel"/>
        <w:ind w:left="993" w:firstLine="0"/>
        <w:rPr>
          <w:lang w:val="nl-NL"/>
        </w:rPr>
      </w:pPr>
      <w:r w:rsidRPr="00617D2D">
        <w:t xml:space="preserve">Dat verbod </w:t>
      </w:r>
      <w:r w:rsidRPr="002E0770">
        <w:t>zal</w:t>
      </w:r>
      <w:r w:rsidRPr="00617D2D">
        <w:t xml:space="preserve"> ter kennis gebracht worden door plaatsing van verkeersborden</w:t>
      </w:r>
      <w:r>
        <w:t xml:space="preserve"> </w:t>
      </w:r>
      <w:r>
        <w:t>E</w:t>
      </w:r>
      <w:r>
        <w:t>3 met onderbord ‘vanaf 30 april om 15u tot en met 4 mei om 2u</w:t>
      </w:r>
      <w:r>
        <w:t>.</w:t>
      </w:r>
    </w:p>
    <w:p w:rsidR="007E1540" w:rsidRPr="001740B4" w:rsidRDefault="00AB0DF9" w:rsidP="001740B4">
      <w:pPr>
        <w:pStyle w:val="Cobra-Artikel"/>
        <w:ind w:left="993" w:hanging="993"/>
      </w:pPr>
      <w:r w:rsidRPr="001740B4">
        <w:t>A</w:t>
      </w:r>
      <w:r w:rsidRPr="001740B4">
        <w:t>rtikel 3 – Dit besluit wordt bekend gemaakt overeenkomstig artikel 186 van het gemeentedecreet.</w:t>
      </w:r>
    </w:p>
    <w:p w:rsidR="007E1540" w:rsidRPr="001740B4" w:rsidRDefault="00AB0DF9" w:rsidP="001740B4">
      <w:pPr>
        <w:pStyle w:val="Cobra-Artikel"/>
        <w:ind w:left="993" w:hanging="993"/>
      </w:pPr>
      <w:r w:rsidRPr="001740B4">
        <w:t>A</w:t>
      </w:r>
      <w:r w:rsidRPr="001740B4">
        <w:t xml:space="preserve">rtikel 4 – De </w:t>
      </w:r>
      <w:r w:rsidRPr="001740B4">
        <w:t>overtredingen van huidig besluit zullen beteugeld worden met een politiestraf voor zover geen wet, algemeen reglement of provinciale verordening, andere straffen voorziet.</w:t>
      </w:r>
    </w:p>
    <w:p w:rsidR="00617D2D" w:rsidRPr="001740B4" w:rsidRDefault="00AB0DF9" w:rsidP="001740B4">
      <w:pPr>
        <w:pStyle w:val="Cobra-Artikel"/>
        <w:ind w:left="993" w:hanging="993"/>
      </w:pPr>
      <w:r w:rsidRPr="001740B4">
        <w:t>A</w:t>
      </w:r>
      <w:r w:rsidRPr="001740B4">
        <w:t>rtikel 5</w:t>
      </w:r>
      <w:r w:rsidRPr="00296806">
        <w:t xml:space="preserve"> </w:t>
      </w:r>
      <w:r>
        <w:t>–</w:t>
      </w:r>
      <w:r w:rsidRPr="00296806">
        <w:t xml:space="preserve"> </w:t>
      </w:r>
      <w:r w:rsidRPr="001740B4">
        <w:t>Afschrift van huidig besluit wordt bezorgd aan de griffie van de rechtba</w:t>
      </w:r>
      <w:r w:rsidRPr="001740B4">
        <w:t>nk van eerste aanleg van het ambtsgebied, de griffie van de politierechtbank te Kortrijk, de lokale politiezone Midow en de aanvrager.</w:t>
      </w:r>
    </w:p>
    <w:p w:rsidR="009A5025" w:rsidRDefault="009A5025">
      <w:pPr>
        <w:sectPr w:rsidR="009A5025" w:rsidSect="00785F18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B7706" w:rsidRPr="00E65BD4" w:rsidRDefault="002B7706" w:rsidP="002B7706">
      <w:pPr>
        <w:pStyle w:val="Agendapunt"/>
        <w:rPr>
          <w:rFonts w:ascii="Tahoma" w:hAnsi="Tahoma" w:cs="Tahoma"/>
          <w:sz w:val="20"/>
          <w:szCs w:val="20"/>
        </w:rPr>
      </w:pP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lastRenderedPageBreak/>
        <w:t xml:space="preserve">Namens </w:t>
      </w:r>
      <w:r w:rsidR="009856E8">
        <w:rPr>
          <w:rFonts w:cs="Tahoma"/>
          <w:szCs w:val="20"/>
        </w:rPr>
        <w:t>het college van burgemeester en schepenen</w:t>
      </w:r>
      <w:r w:rsidRPr="00E65BD4">
        <w:rPr>
          <w:rFonts w:cs="Tahoma"/>
          <w:szCs w:val="20"/>
        </w:rPr>
        <w:t>,</w:t>
      </w: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>In opdracht,</w:t>
      </w:r>
    </w:p>
    <w:p w:rsidR="0017762D" w:rsidRPr="00E65BD4" w:rsidRDefault="0017762D" w:rsidP="0017762D">
      <w:pPr>
        <w:tabs>
          <w:tab w:val="left" w:pos="5954"/>
        </w:tabs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 xml:space="preserve">De </w:t>
      </w:r>
      <w:r w:rsidR="009856E8">
        <w:rPr>
          <w:rFonts w:cs="Tahoma"/>
          <w:szCs w:val="20"/>
        </w:rPr>
        <w:t>g</w:t>
      </w:r>
      <w:r w:rsidRPr="00E65BD4">
        <w:rPr>
          <w:rFonts w:cs="Tahoma"/>
          <w:szCs w:val="20"/>
        </w:rPr>
        <w:t>emeentesecretaris,</w:t>
      </w:r>
      <w:r w:rsidRPr="00E65BD4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Pr="00E65BD4">
        <w:rPr>
          <w:rFonts w:cs="Tahoma"/>
          <w:szCs w:val="20"/>
        </w:rPr>
        <w:t xml:space="preserve">De </w:t>
      </w:r>
      <w:r w:rsidR="009856E8">
        <w:rPr>
          <w:rFonts w:cs="Tahoma"/>
          <w:szCs w:val="20"/>
        </w:rPr>
        <w:t>burgemeester</w:t>
      </w:r>
      <w:r w:rsidRPr="00E65BD4">
        <w:rPr>
          <w:rFonts w:cs="Tahoma"/>
          <w:szCs w:val="20"/>
        </w:rPr>
        <w:t>,</w:t>
      </w:r>
      <w:r w:rsidRPr="00E65BD4">
        <w:rPr>
          <w:rFonts w:cs="Tahoma"/>
          <w:szCs w:val="20"/>
        </w:rPr>
        <w:br/>
        <w:t>(get.) ir. Dominik Ronse</w:t>
      </w:r>
      <w:r w:rsidRPr="00E65BD4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="009856E8">
        <w:rPr>
          <w:rFonts w:cs="Tahoma"/>
          <w:szCs w:val="20"/>
        </w:rPr>
        <w:tab/>
      </w:r>
      <w:r w:rsidRPr="00E65BD4">
        <w:rPr>
          <w:rFonts w:cs="Tahoma"/>
          <w:szCs w:val="20"/>
        </w:rPr>
        <w:t xml:space="preserve">(get.) </w:t>
      </w:r>
      <w:r w:rsidR="009856E8">
        <w:rPr>
          <w:rFonts w:cs="Tahoma"/>
          <w:szCs w:val="20"/>
        </w:rPr>
        <w:t>Kurt Windels</w:t>
      </w:r>
    </w:p>
    <w:p w:rsidR="0017762D" w:rsidRPr="00E65BD4" w:rsidRDefault="0017762D" w:rsidP="0017762D">
      <w:pPr>
        <w:spacing w:after="120"/>
        <w:rPr>
          <w:rFonts w:cs="Tahoma"/>
          <w:szCs w:val="20"/>
        </w:rPr>
      </w:pPr>
      <w:r w:rsidRPr="00E65BD4">
        <w:rPr>
          <w:rFonts w:cs="Tahoma"/>
          <w:szCs w:val="20"/>
        </w:rPr>
        <w:t>Voor eensluidend afschrift, na delegatie,</w:t>
      </w:r>
    </w:p>
    <w:p w:rsidR="0017762D" w:rsidRPr="009856E8" w:rsidRDefault="0017762D" w:rsidP="009856E8">
      <w:pPr>
        <w:spacing w:after="120"/>
        <w:rPr>
          <w:rFonts w:cs="Tahoma"/>
        </w:rPr>
      </w:pPr>
      <w:r w:rsidRPr="00E65BD4">
        <w:rPr>
          <w:rFonts w:cs="Tahoma"/>
          <w:szCs w:val="20"/>
        </w:rPr>
        <w:t>Ingelmunster,</w:t>
      </w:r>
      <w:r w:rsidRPr="00001B4D">
        <w:rPr>
          <w:rFonts w:cs="Tahom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1A3DE" wp14:editId="5A985470">
                <wp:simplePos x="0" y="0"/>
                <wp:positionH relativeFrom="column">
                  <wp:posOffset>-481330</wp:posOffset>
                </wp:positionH>
                <wp:positionV relativeFrom="paragraph">
                  <wp:posOffset>8847455</wp:posOffset>
                </wp:positionV>
                <wp:extent cx="2891155" cy="476250"/>
                <wp:effectExtent l="0" t="0" r="4445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-37.9pt;margin-top:696.65pt;width:227.6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" fillcolor="white [3212]" stroked="f"/>
            </w:pict>
          </mc:Fallback>
        </mc:AlternateContent>
      </w:r>
    </w:p>
    <w:sectPr w:rsidR="0017762D" w:rsidRPr="009856E8" w:rsidSect="006A3D7A">
      <w:headerReference w:type="default" r:id="rId10"/>
      <w:headerReference w:type="first" r:id="rId11"/>
      <w:type w:val="continuous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2D" w:rsidRDefault="0017762D" w:rsidP="0017762D">
      <w:r>
        <w:separator/>
      </w:r>
    </w:p>
  </w:endnote>
  <w:endnote w:type="continuationSeparator" w:id="0">
    <w:p w:rsidR="0017762D" w:rsidRDefault="0017762D" w:rsidP="001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2D" w:rsidRDefault="0017762D" w:rsidP="0017762D">
      <w:r>
        <w:separator/>
      </w:r>
    </w:p>
  </w:footnote>
  <w:footnote w:type="continuationSeparator" w:id="0">
    <w:p w:rsidR="0017762D" w:rsidRDefault="0017762D" w:rsidP="0017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D" w:rsidRPr="004E339A" w:rsidRDefault="0017762D" w:rsidP="0017762D">
    <w:pPr>
      <w:pStyle w:val="Koptekst"/>
      <w:jc w:val="right"/>
      <w:rPr>
        <w:rFonts w:cs="Tahoma"/>
        <w:b/>
      </w:rPr>
    </w:pPr>
  </w:p>
  <w:p w:rsidR="0017762D" w:rsidRDefault="0017762D" w:rsidP="0017762D">
    <w:pPr>
      <w:pStyle w:val="Koptekst"/>
    </w:pPr>
  </w:p>
  <w:p w:rsidR="0017762D" w:rsidRPr="0017762D" w:rsidRDefault="0017762D" w:rsidP="001776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8" w:rsidRPr="009856E8" w:rsidRDefault="009856E8" w:rsidP="009856E8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7216" behindDoc="0" locked="0" layoutInCell="1" allowOverlap="1" wp14:anchorId="3BE9522C" wp14:editId="0102292C">
          <wp:simplePos x="0" y="0"/>
          <wp:positionH relativeFrom="column">
            <wp:posOffset>-15240</wp:posOffset>
          </wp:positionH>
          <wp:positionV relativeFrom="paragraph">
            <wp:posOffset>-40640</wp:posOffset>
          </wp:positionV>
          <wp:extent cx="1633220" cy="762000"/>
          <wp:effectExtent l="0" t="0" r="508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elmunster_Q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6E8">
      <w:rPr>
        <w:b/>
      </w:rPr>
      <w:tab/>
      <w:t>Schepencollege</w:t>
    </w:r>
  </w:p>
  <w:p w:rsidR="009856E8" w:rsidRPr="009856E8" w:rsidRDefault="009856E8" w:rsidP="009856E8">
    <w:pPr>
      <w:pStyle w:val="Koptekst"/>
      <w:jc w:val="right"/>
      <w:rPr>
        <w:b/>
      </w:rPr>
    </w:pPr>
    <w:r w:rsidRPr="009856E8">
      <w:rPr>
        <w:b/>
      </w:rPr>
      <w:t xml:space="preserve">Zitting van </w:t>
    </w:r>
    <w:r w:rsidR="000863E0">
      <w:rPr>
        <w:b/>
      </w:rPr>
      <w:t>13 april 2015</w:t>
    </w:r>
  </w:p>
  <w:p w:rsidR="0017762D" w:rsidRDefault="009856E8" w:rsidP="009856E8">
    <w:pPr>
      <w:pStyle w:val="Koptekst"/>
      <w:jc w:val="right"/>
      <w:rPr>
        <w:b/>
      </w:rPr>
    </w:pPr>
    <w:r w:rsidRPr="009856E8">
      <w:rPr>
        <w:b/>
      </w:rPr>
      <w:t>Uittreksel</w:t>
    </w:r>
  </w:p>
  <w:p w:rsidR="009856E8" w:rsidRDefault="009856E8" w:rsidP="009856E8">
    <w:pPr>
      <w:pStyle w:val="Koptekst"/>
      <w:jc w:val="right"/>
      <w:rPr>
        <w:b/>
      </w:rPr>
    </w:pPr>
  </w:p>
  <w:p w:rsidR="007739D0" w:rsidRPr="009856E8" w:rsidRDefault="007739D0" w:rsidP="009856E8">
    <w:pPr>
      <w:pStyle w:val="Ko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D" w:rsidRPr="004E339A" w:rsidRDefault="0017762D" w:rsidP="0017762D">
    <w:pPr>
      <w:pStyle w:val="Koptekst"/>
      <w:jc w:val="right"/>
      <w:rPr>
        <w:rFonts w:cs="Tahoma"/>
        <w:b/>
      </w:rPr>
    </w:pPr>
  </w:p>
  <w:p w:rsidR="0017762D" w:rsidRDefault="0017762D" w:rsidP="0017762D">
    <w:pPr>
      <w:pStyle w:val="Koptekst"/>
    </w:pPr>
  </w:p>
  <w:p w:rsidR="0017762D" w:rsidRPr="0017762D" w:rsidRDefault="0017762D" w:rsidP="0017762D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8" w:rsidRPr="009856E8" w:rsidRDefault="009856E8" w:rsidP="009856E8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8240" behindDoc="0" locked="0" layoutInCell="1" allowOverlap="1" wp14:anchorId="3BE9522C" wp14:editId="0102292C">
          <wp:simplePos x="0" y="0"/>
          <wp:positionH relativeFrom="column">
            <wp:posOffset>-15240</wp:posOffset>
          </wp:positionH>
          <wp:positionV relativeFrom="paragraph">
            <wp:posOffset>-40640</wp:posOffset>
          </wp:positionV>
          <wp:extent cx="1633220" cy="762000"/>
          <wp:effectExtent l="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elmunster_Q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6E8">
      <w:rPr>
        <w:b/>
      </w:rPr>
      <w:tab/>
      <w:t>Schepencollege</w:t>
    </w:r>
  </w:p>
  <w:p w:rsidR="009856E8" w:rsidRPr="009856E8" w:rsidRDefault="009856E8" w:rsidP="009856E8">
    <w:pPr>
      <w:pStyle w:val="Koptekst"/>
      <w:jc w:val="right"/>
      <w:rPr>
        <w:b/>
      </w:rPr>
    </w:pPr>
    <w:r w:rsidRPr="009856E8">
      <w:rPr>
        <w:b/>
      </w:rPr>
      <w:t xml:space="preserve">Zitting van </w:t>
    </w:r>
    <w:r w:rsidR="000863E0">
      <w:rPr>
        <w:b/>
      </w:rPr>
      <w:t>13 april 2015</w:t>
    </w:r>
  </w:p>
  <w:p w:rsidR="0017762D" w:rsidRDefault="009856E8" w:rsidP="009856E8">
    <w:pPr>
      <w:pStyle w:val="Koptekst"/>
      <w:jc w:val="right"/>
      <w:rPr>
        <w:b/>
      </w:rPr>
    </w:pPr>
    <w:r w:rsidRPr="009856E8">
      <w:rPr>
        <w:b/>
      </w:rPr>
      <w:t>Uittreksel</w:t>
    </w:r>
  </w:p>
  <w:p w:rsidR="009856E8" w:rsidRDefault="009856E8" w:rsidP="009856E8">
    <w:pPr>
      <w:pStyle w:val="Koptekst"/>
      <w:jc w:val="right"/>
      <w:rPr>
        <w:b/>
      </w:rPr>
    </w:pPr>
  </w:p>
  <w:p w:rsidR="007739D0" w:rsidRPr="009856E8" w:rsidRDefault="007739D0" w:rsidP="009856E8">
    <w:pPr>
      <w:pStyle w:val="Koptekst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65"/>
    <w:multiLevelType w:val="hybridMultilevel"/>
    <w:tmpl w:val="33CC79F0"/>
    <w:lvl w:ilvl="0" w:tplc="FC840DFC">
      <w:start w:val="1"/>
      <w:numFmt w:val="decimal"/>
      <w:pStyle w:val="artikel"/>
      <w:lvlText w:val="artikel %1: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auto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644D73"/>
    <w:multiLevelType w:val="hybridMultilevel"/>
    <w:tmpl w:val="00F2B6B6"/>
    <w:lvl w:ilvl="0" w:tplc="BE0EA4BA">
      <w:start w:val="1"/>
      <w:numFmt w:val="bullet"/>
      <w:pStyle w:val="Cobrainventaris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863E0"/>
    <w:rsid w:val="00104948"/>
    <w:rsid w:val="0017762D"/>
    <w:rsid w:val="001E6146"/>
    <w:rsid w:val="002B7706"/>
    <w:rsid w:val="00310401"/>
    <w:rsid w:val="003B012D"/>
    <w:rsid w:val="005905D5"/>
    <w:rsid w:val="005B0A1C"/>
    <w:rsid w:val="00647975"/>
    <w:rsid w:val="006873AC"/>
    <w:rsid w:val="006A3D7A"/>
    <w:rsid w:val="007739D0"/>
    <w:rsid w:val="00785F18"/>
    <w:rsid w:val="007C347B"/>
    <w:rsid w:val="009856E8"/>
    <w:rsid w:val="009A5025"/>
    <w:rsid w:val="00AB0DF9"/>
    <w:rsid w:val="00B171CA"/>
    <w:rsid w:val="00C642D8"/>
    <w:rsid w:val="00E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DF9"/>
    <w:pPr>
      <w:spacing w:before="60" w:after="60" w:line="240" w:lineRule="auto"/>
    </w:pPr>
    <w:rPr>
      <w:rFonts w:ascii="Tahoma" w:hAnsi="Tahoma"/>
      <w:sz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B770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/>
      <w:jc w:val="center"/>
      <w:outlineLvl w:val="2"/>
    </w:pPr>
    <w:rPr>
      <w:b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AB0DF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B0DF9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B0DF9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B0DF9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B0DF9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B0DF9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B0DF9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3B012D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3B012D"/>
    <w:rPr>
      <w:rFonts w:ascii="Tahoma" w:hAnsi="Tahoma"/>
      <w:sz w:val="20"/>
    </w:rPr>
  </w:style>
  <w:style w:type="character" w:customStyle="1" w:styleId="Kop3Char">
    <w:name w:val="Kop 3 Char"/>
    <w:basedOn w:val="Standaardalinea-lettertype"/>
    <w:link w:val="Kop3"/>
    <w:semiHidden/>
    <w:rsid w:val="002B7706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B77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2B7706"/>
    <w:pPr>
      <w:tabs>
        <w:tab w:val="left" w:pos="426"/>
      </w:tabs>
    </w:pPr>
    <w:rPr>
      <w:bCs/>
    </w:rPr>
  </w:style>
  <w:style w:type="character" w:customStyle="1" w:styleId="Plattetekst3Char">
    <w:name w:val="Platte tekst 3 Char"/>
    <w:basedOn w:val="Standaardalinea-lettertype"/>
    <w:link w:val="Plattetekst3"/>
    <w:semiHidden/>
    <w:rsid w:val="002B7706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77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gendapunt">
    <w:name w:val="Agendapunt"/>
    <w:uiPriority w:val="99"/>
    <w:rsid w:val="002B7706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val="nl-NL" w:eastAsia="nl-NL"/>
    </w:rPr>
  </w:style>
  <w:style w:type="paragraph" w:customStyle="1" w:styleId="rubriek">
    <w:name w:val="rubriek"/>
    <w:uiPriority w:val="99"/>
    <w:rsid w:val="002B7706"/>
    <w:pPr>
      <w:keepNext/>
      <w:spacing w:before="240" w:after="120" w:line="240" w:lineRule="auto"/>
    </w:pPr>
    <w:rPr>
      <w:rFonts w:ascii="Verdana" w:eastAsia="Times New Roman" w:hAnsi="Verdana" w:cs="Times New Roman"/>
      <w:b/>
      <w:bCs/>
      <w:smallCaps/>
      <w:noProof/>
      <w:sz w:val="18"/>
      <w:szCs w:val="18"/>
      <w:u w:val="single"/>
      <w:lang w:val="nl-NL" w:eastAsia="nl-NL"/>
    </w:rPr>
  </w:style>
  <w:style w:type="paragraph" w:customStyle="1" w:styleId="blanco">
    <w:name w:val="blanco"/>
    <w:rsid w:val="002B7706"/>
    <w:pPr>
      <w:spacing w:after="0" w:line="240" w:lineRule="auto"/>
    </w:pPr>
    <w:rPr>
      <w:rFonts w:ascii="Arial" w:eastAsia="Times New Roman" w:hAnsi="Arial" w:cs="Times New Roman"/>
      <w:noProof/>
      <w:sz w:val="2"/>
      <w:szCs w:val="20"/>
      <w:lang w:val="nl-NL" w:eastAsia="nl-NL"/>
    </w:rPr>
  </w:style>
  <w:style w:type="paragraph" w:customStyle="1" w:styleId="Aanwezigen">
    <w:name w:val="Aanwezigen"/>
    <w:uiPriority w:val="99"/>
    <w:rsid w:val="002B7706"/>
    <w:pPr>
      <w:spacing w:after="120" w:line="240" w:lineRule="auto"/>
    </w:pPr>
    <w:rPr>
      <w:rFonts w:ascii="Verdana" w:eastAsia="Times New Roman" w:hAnsi="Verdana" w:cs="Verdana"/>
      <w:b/>
      <w:bCs/>
      <w:sz w:val="18"/>
      <w:szCs w:val="18"/>
      <w:lang w:val="nl-NL" w:eastAsia="nl-NL"/>
    </w:rPr>
  </w:style>
  <w:style w:type="paragraph" w:customStyle="1" w:styleId="Overweging">
    <w:name w:val="Overweging"/>
    <w:rsid w:val="002B7706"/>
    <w:pPr>
      <w:spacing w:after="120" w:line="240" w:lineRule="auto"/>
      <w:ind w:firstLine="1134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rtikel">
    <w:name w:val="artikel"/>
    <w:rsid w:val="002B7706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0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0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762D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2D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AB0DF9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B0DF9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B0DF9"/>
    <w:rPr>
      <w:caps/>
    </w:rPr>
  </w:style>
  <w:style w:type="character" w:styleId="Subtielebenadrukking">
    <w:name w:val="Subtle Emphasis"/>
    <w:basedOn w:val="Standaardalinea-lettertype"/>
    <w:uiPriority w:val="19"/>
    <w:rsid w:val="00AB0DF9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B0DF9"/>
    <w:pPr>
      <w:ind w:firstLine="567"/>
    </w:pPr>
  </w:style>
  <w:style w:type="paragraph" w:customStyle="1" w:styleId="Cobratoelichtingtekst">
    <w:name w:val="Cobra_toelichting tekst"/>
    <w:basedOn w:val="Standaard"/>
    <w:autoRedefine/>
    <w:qFormat/>
    <w:rsid w:val="00FA25A8"/>
    <w:rPr>
      <w:i/>
    </w:rPr>
  </w:style>
  <w:style w:type="paragraph" w:customStyle="1" w:styleId="Cobratoelichtingtitel">
    <w:name w:val="Cobra_toelichting titel"/>
    <w:basedOn w:val="Standaard"/>
    <w:next w:val="Standaard"/>
    <w:autoRedefine/>
    <w:qFormat/>
    <w:rsid w:val="002E0770"/>
    <w:pPr>
      <w:keepNext/>
      <w:spacing w:after="120"/>
    </w:pPr>
    <w:rPr>
      <w:i/>
      <w:u w:val="single"/>
      <w:lang w:val="nl-NL"/>
    </w:rPr>
  </w:style>
  <w:style w:type="paragraph" w:customStyle="1" w:styleId="Cobrainventarisopsomming">
    <w:name w:val="Cobra_inventaris opsomming"/>
    <w:basedOn w:val="Standaard"/>
    <w:autoRedefine/>
    <w:qFormat/>
    <w:rsid w:val="00FA25A8"/>
    <w:pPr>
      <w:numPr>
        <w:numId w:val="6"/>
      </w:numPr>
      <w:contextualSpacing/>
    </w:pPr>
  </w:style>
  <w:style w:type="paragraph" w:customStyle="1" w:styleId="Cobrainventaristitel">
    <w:name w:val="Cobra_inventaris titel"/>
    <w:basedOn w:val="Standaard"/>
    <w:next w:val="Cobrainventarisopsomming"/>
    <w:autoRedefine/>
    <w:qFormat/>
    <w:rsid w:val="00FA25A8"/>
    <w:pPr>
      <w:keepNext/>
      <w:spacing w:after="12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DF9"/>
    <w:pPr>
      <w:spacing w:before="60" w:after="60" w:line="240" w:lineRule="auto"/>
    </w:pPr>
    <w:rPr>
      <w:rFonts w:ascii="Tahoma" w:hAnsi="Tahoma"/>
      <w:sz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B770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240"/>
      <w:jc w:val="center"/>
      <w:outlineLvl w:val="2"/>
    </w:pPr>
    <w:rPr>
      <w:b/>
      <w:szCs w:val="24"/>
    </w:rPr>
  </w:style>
  <w:style w:type="character" w:default="1" w:styleId="Standaardalinea-lettertype">
    <w:name w:val="Default Paragraph Font"/>
    <w:uiPriority w:val="1"/>
    <w:semiHidden/>
    <w:unhideWhenUsed/>
    <w:rsid w:val="00AB0DF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B0DF9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B0DF9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B0DF9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B0DF9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B0DF9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B0DF9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3B012D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3B012D"/>
    <w:rPr>
      <w:rFonts w:ascii="Tahoma" w:hAnsi="Tahoma"/>
      <w:sz w:val="20"/>
    </w:rPr>
  </w:style>
  <w:style w:type="character" w:customStyle="1" w:styleId="Kop3Char">
    <w:name w:val="Kop 3 Char"/>
    <w:basedOn w:val="Standaardalinea-lettertype"/>
    <w:link w:val="Kop3"/>
    <w:semiHidden/>
    <w:rsid w:val="002B7706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2B77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2B7706"/>
    <w:pPr>
      <w:tabs>
        <w:tab w:val="left" w:pos="426"/>
      </w:tabs>
    </w:pPr>
    <w:rPr>
      <w:bCs/>
    </w:rPr>
  </w:style>
  <w:style w:type="character" w:customStyle="1" w:styleId="Plattetekst3Char">
    <w:name w:val="Platte tekst 3 Char"/>
    <w:basedOn w:val="Standaardalinea-lettertype"/>
    <w:link w:val="Plattetekst3"/>
    <w:semiHidden/>
    <w:rsid w:val="002B7706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770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7706"/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gendapunt">
    <w:name w:val="Agendapunt"/>
    <w:uiPriority w:val="99"/>
    <w:rsid w:val="002B7706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val="nl-NL" w:eastAsia="nl-NL"/>
    </w:rPr>
  </w:style>
  <w:style w:type="paragraph" w:customStyle="1" w:styleId="rubriek">
    <w:name w:val="rubriek"/>
    <w:uiPriority w:val="99"/>
    <w:rsid w:val="002B7706"/>
    <w:pPr>
      <w:keepNext/>
      <w:spacing w:before="240" w:after="120" w:line="240" w:lineRule="auto"/>
    </w:pPr>
    <w:rPr>
      <w:rFonts w:ascii="Verdana" w:eastAsia="Times New Roman" w:hAnsi="Verdana" w:cs="Times New Roman"/>
      <w:b/>
      <w:bCs/>
      <w:smallCaps/>
      <w:noProof/>
      <w:sz w:val="18"/>
      <w:szCs w:val="18"/>
      <w:u w:val="single"/>
      <w:lang w:val="nl-NL" w:eastAsia="nl-NL"/>
    </w:rPr>
  </w:style>
  <w:style w:type="paragraph" w:customStyle="1" w:styleId="blanco">
    <w:name w:val="blanco"/>
    <w:rsid w:val="002B7706"/>
    <w:pPr>
      <w:spacing w:after="0" w:line="240" w:lineRule="auto"/>
    </w:pPr>
    <w:rPr>
      <w:rFonts w:ascii="Arial" w:eastAsia="Times New Roman" w:hAnsi="Arial" w:cs="Times New Roman"/>
      <w:noProof/>
      <w:sz w:val="2"/>
      <w:szCs w:val="20"/>
      <w:lang w:val="nl-NL" w:eastAsia="nl-NL"/>
    </w:rPr>
  </w:style>
  <w:style w:type="paragraph" w:customStyle="1" w:styleId="Aanwezigen">
    <w:name w:val="Aanwezigen"/>
    <w:uiPriority w:val="99"/>
    <w:rsid w:val="002B7706"/>
    <w:pPr>
      <w:spacing w:after="120" w:line="240" w:lineRule="auto"/>
    </w:pPr>
    <w:rPr>
      <w:rFonts w:ascii="Verdana" w:eastAsia="Times New Roman" w:hAnsi="Verdana" w:cs="Verdana"/>
      <w:b/>
      <w:bCs/>
      <w:sz w:val="18"/>
      <w:szCs w:val="18"/>
      <w:lang w:val="nl-NL" w:eastAsia="nl-NL"/>
    </w:rPr>
  </w:style>
  <w:style w:type="paragraph" w:customStyle="1" w:styleId="Overweging">
    <w:name w:val="Overweging"/>
    <w:rsid w:val="002B7706"/>
    <w:pPr>
      <w:spacing w:after="120" w:line="240" w:lineRule="auto"/>
      <w:ind w:firstLine="1134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customStyle="1" w:styleId="artikel">
    <w:name w:val="artikel"/>
    <w:rsid w:val="002B7706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sz w:val="18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0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0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762D"/>
    <w:rPr>
      <w:rFonts w:ascii="Tahoma" w:hAnsi="Tahom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776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762D"/>
    <w:rPr>
      <w:rFonts w:ascii="Tahoma" w:hAnsi="Tahoma"/>
      <w:sz w:val="20"/>
    </w:rPr>
  </w:style>
  <w:style w:type="paragraph" w:customStyle="1" w:styleId="Cobra-opsomming">
    <w:name w:val="Cobra-opsomming"/>
    <w:basedOn w:val="Standaard"/>
    <w:link w:val="Cobra-opsommingChar"/>
    <w:qFormat/>
    <w:rsid w:val="00AB0DF9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B0DF9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B0DF9"/>
    <w:rPr>
      <w:caps/>
    </w:rPr>
  </w:style>
  <w:style w:type="character" w:styleId="Subtielebenadrukking">
    <w:name w:val="Subtle Emphasis"/>
    <w:basedOn w:val="Standaardalinea-lettertype"/>
    <w:uiPriority w:val="19"/>
    <w:rsid w:val="00AB0DF9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B0DF9"/>
    <w:pPr>
      <w:ind w:firstLine="567"/>
    </w:pPr>
  </w:style>
  <w:style w:type="paragraph" w:customStyle="1" w:styleId="Cobratoelichtingtekst">
    <w:name w:val="Cobra_toelichting tekst"/>
    <w:basedOn w:val="Standaard"/>
    <w:autoRedefine/>
    <w:qFormat/>
    <w:rsid w:val="00FA25A8"/>
    <w:rPr>
      <w:i/>
    </w:rPr>
  </w:style>
  <w:style w:type="paragraph" w:customStyle="1" w:styleId="Cobratoelichtingtitel">
    <w:name w:val="Cobra_toelichting titel"/>
    <w:basedOn w:val="Standaard"/>
    <w:next w:val="Standaard"/>
    <w:autoRedefine/>
    <w:qFormat/>
    <w:rsid w:val="002E0770"/>
    <w:pPr>
      <w:keepNext/>
      <w:spacing w:after="120"/>
    </w:pPr>
    <w:rPr>
      <w:i/>
      <w:u w:val="single"/>
      <w:lang w:val="nl-NL"/>
    </w:rPr>
  </w:style>
  <w:style w:type="paragraph" w:customStyle="1" w:styleId="Cobrainventarisopsomming">
    <w:name w:val="Cobra_inventaris opsomming"/>
    <w:basedOn w:val="Standaard"/>
    <w:autoRedefine/>
    <w:qFormat/>
    <w:rsid w:val="00FA25A8"/>
    <w:pPr>
      <w:numPr>
        <w:numId w:val="6"/>
      </w:numPr>
      <w:contextualSpacing/>
    </w:pPr>
  </w:style>
  <w:style w:type="paragraph" w:customStyle="1" w:styleId="Cobrainventaristitel">
    <w:name w:val="Cobra_inventaris titel"/>
    <w:basedOn w:val="Standaard"/>
    <w:next w:val="Cobrainventarisopsomming"/>
    <w:autoRedefine/>
    <w:qFormat/>
    <w:rsid w:val="00FA25A8"/>
    <w:pPr>
      <w:keepNext/>
      <w:spacing w:after="1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2015-04-29T07:30:00Z</dcterms:created>
  <dcterms:modified xsi:type="dcterms:W3CDTF">2015-04-29T07:30:00Z</dcterms:modified>
</cp:coreProperties>
</file>